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Pr>
        <w:drawing>
          <wp:inline distB="114300" distT="114300" distL="114300" distR="114300">
            <wp:extent cx="291445" cy="291445"/>
            <wp:effectExtent b="0" l="0" r="0" t="0"/>
            <wp:docPr id="8"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COMMUNITY SCHOOL DISTRICT      </w:t>
      </w:r>
      <w:r w:rsidDel="00000000" w:rsidR="00000000" w:rsidRPr="00000000">
        <w:rPr>
          <w:b w:val="1"/>
          <w:bCs w:val="1"/>
        </w:rPr>
        <w:drawing>
          <wp:inline distB="114300" distT="114300" distL="114300" distR="114300">
            <wp:extent cx="291445" cy="291445"/>
            <wp:effectExtent b="0" l="0" r="0" t="0"/>
            <wp:docPr id="10"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HEAD COACH EVALUATION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Name and Program:__________________________________________ Year:__________ </w:t>
      </w:r>
    </w:p>
    <w:tbl>
      <w:tblPr>
        <w:tblStyle w:val="Table1"/>
        <w:tblW w:w="107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60"/>
        <w:tblGridChange w:id="0">
          <w:tblGrid>
            <w:gridCol w:w="10760"/>
          </w:tblGrid>
        </w:tblGridChange>
      </w:tblGrid>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 Set Vision, Goals and Standards for Sport Program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847255706787" w:lineRule="auto"/>
              <w:ind w:left="123.23997497558594" w:right="250.80200195312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establish a clearly defined coaching philosophy and vision for their program. They develop, implement and manage the goals for the program, in collaboration with sport program directors. To meet this responsibility sport coaches:</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5480"/>
        <w:tblGridChange w:id="0">
          <w:tblGrid>
            <w:gridCol w:w="5480"/>
            <w:gridCol w:w="5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04.3453025817871" w:lineRule="auto"/>
              <w:ind w:left="5.4399871826171875" w:right="792.6373291015625" w:hanging="4.8000335693359375"/>
              <w:rPr>
                <w:sz w:val="16"/>
                <w:szCs w:val="16"/>
                <w:highlight w:val="green"/>
              </w:rPr>
            </w:pPr>
            <w:r w:rsidDel="00000000" w:rsidR="00000000" w:rsidRPr="00000000">
              <w:rPr>
                <w:b w:val="1"/>
                <w:bCs w:val="1"/>
                <w:sz w:val="16"/>
                <w:szCs w:val="16"/>
                <w:highlight w:val="green"/>
                <w:rtl w:val="0"/>
              </w:rPr>
              <w:t xml:space="preserve">Standard 1: </w:t>
            </w:r>
            <w:r w:rsidDel="00000000" w:rsidR="00000000" w:rsidRPr="00000000">
              <w:rPr>
                <w:sz w:val="16"/>
                <w:szCs w:val="16"/>
                <w:highlight w:val="green"/>
                <w:rtl w:val="0"/>
              </w:rPr>
              <w:t xml:space="preserve">Develop and enact an athlete-centered coaching philosophy. </w:t>
            </w:r>
          </w:p>
          <w:p w:rsidR="00000000" w:rsidDel="00000000" w:rsidP="00000000" w:rsidRDefault="00000000" w:rsidRPr="00000000" w14:paraId="00000008">
            <w:pPr>
              <w:widowControl w:val="0"/>
              <w:spacing w:before="200.665283203125" w:line="204.86595153808594" w:lineRule="auto"/>
              <w:ind w:left="95.43998718261719" w:right="251.6729736328125" w:firstLine="6.88003540039062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Focusing on the development of the whole athlete, sport coaches prioritize opportunities for development over winning at all costs. </w:t>
            </w:r>
          </w:p>
          <w:p w:rsidR="00000000" w:rsidDel="00000000" w:rsidP="00000000" w:rsidRDefault="00000000" w:rsidRPr="00000000" w14:paraId="00000009">
            <w:pPr>
              <w:widowControl w:val="0"/>
              <w:spacing w:before="200.665283203125" w:line="204.86595153808594" w:lineRule="auto"/>
              <w:ind w:left="95.43998718261719" w:right="251.6729736328125" w:firstLine="6.88003540039062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provide opportunities for athletes to reach their full potential within the sport. </w:t>
            </w:r>
          </w:p>
          <w:p w:rsidR="00000000" w:rsidDel="00000000" w:rsidP="00000000" w:rsidRDefault="00000000" w:rsidRPr="00000000" w14:paraId="0000000A">
            <w:pPr>
              <w:widowControl w:val="0"/>
              <w:spacing w:before="200.274658203125" w:line="204.3453025817871" w:lineRule="auto"/>
              <w:ind w:left="0.319976806640625" w:right="377.664794921875" w:firstLine="0.319976806640625"/>
              <w:rPr>
                <w:sz w:val="16"/>
                <w:szCs w:val="16"/>
                <w:highlight w:val="green"/>
              </w:rPr>
            </w:pPr>
            <w:r w:rsidDel="00000000" w:rsidR="00000000" w:rsidRPr="00000000">
              <w:rPr>
                <w:b w:val="1"/>
                <w:bCs w:val="1"/>
                <w:sz w:val="16"/>
                <w:szCs w:val="16"/>
                <w:highlight w:val="green"/>
                <w:rtl w:val="0"/>
              </w:rPr>
              <w:t xml:space="preserve">Standard 2: </w:t>
            </w:r>
            <w:r w:rsidDel="00000000" w:rsidR="00000000" w:rsidRPr="00000000">
              <w:rPr>
                <w:sz w:val="16"/>
                <w:szCs w:val="16"/>
                <w:highlight w:val="green"/>
                <w:rtl w:val="0"/>
              </w:rPr>
              <w:t xml:space="preserve">Use long-term athlete development with the intent to develop athletic potential, enhance physical literacy, and encourage lifelong physical activity. </w:t>
            </w:r>
          </w:p>
          <w:p w:rsidR="00000000" w:rsidDel="00000000" w:rsidP="00000000" w:rsidRDefault="00000000" w:rsidRPr="00000000" w14:paraId="0000000B">
            <w:pPr>
              <w:widowControl w:val="0"/>
              <w:spacing w:before="200.665283203125" w:line="204.73544597625732" w:lineRule="auto"/>
              <w:ind w:left="90.63995361328125" w:right="211.3677978515625" w:firstLine="11.680068969726562"/>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understand and implement developmentally appropriate principles associated with long-term athlete development (e.g., American Development Model). </w:t>
            </w:r>
          </w:p>
          <w:p w:rsidR="00000000" w:rsidDel="00000000" w:rsidP="00000000" w:rsidRDefault="00000000" w:rsidRPr="00000000" w14:paraId="0000000C">
            <w:pPr>
              <w:widowControl w:val="0"/>
              <w:spacing w:before="200.3729248046875" w:line="204.3453025817871" w:lineRule="auto"/>
              <w:ind w:right="615.1556396484375" w:firstLine="0.63995361328125"/>
              <w:rPr>
                <w:sz w:val="16"/>
                <w:szCs w:val="16"/>
                <w:highlight w:val="green"/>
              </w:rPr>
            </w:pPr>
            <w:r w:rsidDel="00000000" w:rsidR="00000000" w:rsidRPr="00000000">
              <w:rPr>
                <w:b w:val="1"/>
                <w:bCs w:val="1"/>
                <w:sz w:val="16"/>
                <w:szCs w:val="16"/>
                <w:highlight w:val="green"/>
                <w:rtl w:val="0"/>
              </w:rPr>
              <w:t xml:space="preserve">Standard 3: </w:t>
            </w:r>
            <w:r w:rsidDel="00000000" w:rsidR="00000000" w:rsidRPr="00000000">
              <w:rPr>
                <w:sz w:val="16"/>
                <w:szCs w:val="16"/>
                <w:highlight w:val="green"/>
                <w:rtl w:val="0"/>
              </w:rPr>
              <w:t xml:space="preserve">Create a unified vision using strategic planning and goal-setting principles. </w:t>
            </w:r>
          </w:p>
          <w:p w:rsidR="00000000" w:rsidDel="00000000" w:rsidP="00000000" w:rsidRDefault="00000000" w:rsidRPr="00000000" w14:paraId="0000000D">
            <w:pPr>
              <w:widowControl w:val="0"/>
              <w:spacing w:before="200.6658935546875" w:line="204.60562705993652" w:lineRule="auto"/>
              <w:ind w:left="85.35995483398438" w:right="9.1754150390625" w:firstLine="16.960067749023438"/>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create and implement goals important to the physical, behavioral and social development of the athlete. The goals are aligned with the program vision, coaching philosophy, and long-term athlete development.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04.3453025817871" w:lineRule="auto"/>
              <w:ind w:left="217.760009765625" w:right="1.6015625" w:firstLine="2.879638671875"/>
              <w:rPr>
                <w:sz w:val="16"/>
                <w:szCs w:val="16"/>
                <w:highlight w:val="green"/>
              </w:rPr>
            </w:pPr>
            <w:r w:rsidDel="00000000" w:rsidR="00000000" w:rsidRPr="00000000">
              <w:rPr>
                <w:b w:val="1"/>
                <w:bCs w:val="1"/>
                <w:sz w:val="16"/>
                <w:szCs w:val="16"/>
                <w:highlight w:val="green"/>
                <w:rtl w:val="0"/>
              </w:rPr>
              <w:t xml:space="preserve">Standard 4: </w:t>
            </w:r>
            <w:r w:rsidDel="00000000" w:rsidR="00000000" w:rsidRPr="00000000">
              <w:rPr>
                <w:sz w:val="16"/>
                <w:szCs w:val="16"/>
                <w:highlight w:val="green"/>
                <w:rtl w:val="0"/>
              </w:rPr>
              <w:t xml:space="preserve">Align program with all rules and regulations and needs of the community and individual athletes. </w:t>
            </w:r>
          </w:p>
          <w:p w:rsidR="00000000" w:rsidDel="00000000" w:rsidP="00000000" w:rsidRDefault="00000000" w:rsidRPr="00000000" w14:paraId="0000000F">
            <w:pPr>
              <w:widowControl w:val="0"/>
              <w:spacing w:before="200.665283203125" w:line="204.73577499389648" w:lineRule="auto"/>
              <w:ind w:left="311.1199951171875" w:right="144.1357421875" w:firstLine="11.19995117187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follow the applicable national, regional, local and institutional rules and regulations to ensure the program is in compliance and eligible to compete. </w:t>
            </w:r>
          </w:p>
          <w:p w:rsidR="00000000" w:rsidDel="00000000" w:rsidP="00000000" w:rsidRDefault="00000000" w:rsidRPr="00000000" w14:paraId="00000010">
            <w:pPr>
              <w:widowControl w:val="0"/>
              <w:spacing w:before="0.372314453125" w:line="205.12624740600586" w:lineRule="auto"/>
              <w:ind w:left="311.1199951171875" w:right="473.1103515625" w:firstLine="11.199951171875"/>
              <w:rPr>
                <w:sz w:val="16"/>
                <w:szCs w:val="16"/>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also align the program with the needs of the community and individual athletes. </w:t>
            </w:r>
          </w:p>
          <w:p w:rsidR="00000000" w:rsidDel="00000000" w:rsidP="00000000" w:rsidRDefault="00000000" w:rsidRPr="00000000" w14:paraId="00000011">
            <w:pPr>
              <w:widowControl w:val="0"/>
              <w:spacing w:before="200.079345703125" w:line="240" w:lineRule="auto"/>
              <w:jc w:val="center"/>
              <w:rPr>
                <w:sz w:val="16"/>
                <w:szCs w:val="16"/>
              </w:rPr>
            </w:pPr>
            <w:r w:rsidDel="00000000" w:rsidR="00000000" w:rsidRPr="00000000">
              <w:rPr>
                <w:b w:val="1"/>
                <w:bCs w:val="1"/>
                <w:sz w:val="16"/>
                <w:szCs w:val="16"/>
                <w:highlight w:val="green"/>
                <w:rtl w:val="0"/>
              </w:rPr>
              <w:t xml:space="preserve">Standard 5: </w:t>
            </w:r>
            <w:r w:rsidDel="00000000" w:rsidR="00000000" w:rsidRPr="00000000">
              <w:rPr>
                <w:sz w:val="16"/>
                <w:szCs w:val="16"/>
                <w:highlight w:val="green"/>
                <w:rtl w:val="0"/>
              </w:rPr>
              <w:t xml:space="preserve">Manage program resources in a responsible manner.</w:t>
            </w:r>
            <w:r w:rsidDel="00000000" w:rsidR="00000000" w:rsidRPr="00000000">
              <w:rPr>
                <w:sz w:val="16"/>
                <w:szCs w:val="16"/>
                <w:rtl w:val="0"/>
              </w:rPr>
              <w:t xml:space="preserve"> </w:t>
            </w:r>
          </w:p>
          <w:p w:rsidR="00000000" w:rsidDel="00000000" w:rsidP="00000000" w:rsidRDefault="00000000" w:rsidRPr="00000000" w14:paraId="00000012">
            <w:pPr>
              <w:widowControl w:val="0"/>
              <w:spacing w:before="173.924560546875" w:line="215.84242343902588" w:lineRule="auto"/>
              <w:ind w:left="315.11962890625" w:right="147.574462890625" w:firstLine="7.2003173828125"/>
              <w:rPr/>
            </w:pPr>
            <w:r w:rsidDel="00000000" w:rsidR="00000000" w:rsidRPr="00000000">
              <w:rPr>
                <w:rFonts w:ascii="MS PGothic" w:cs="MS PGothic" w:eastAsia="MS PGothic" w:hAnsi="MS PGothic"/>
                <w:sz w:val="16"/>
                <w:szCs w:val="16"/>
                <w:rtl w:val="0"/>
              </w:rPr>
              <w:t xml:space="preserve">✔ </w:t>
            </w:r>
            <w:r w:rsidDel="00000000" w:rsidR="00000000" w:rsidRPr="00000000">
              <w:rPr>
                <w:sz w:val="16"/>
                <w:szCs w:val="16"/>
                <w:rtl w:val="0"/>
              </w:rPr>
              <w:t xml:space="preserve">Sport coaches manage program documents. They have a basic understanding of fiscal and facility management specific to their program.</w:t>
            </w: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7" w:type="default"/>
          <w:pgSz w:h="15840" w:w="12240" w:orient="portrait"/>
          <w:pgMar w:bottom="1490" w:top="795" w:left="650" w:right="630" w:header="0" w:footer="720"/>
          <w:pgNumType w:start="1"/>
        </w:sect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8935546875" w:line="204.60562705993652" w:lineRule="auto"/>
        <w:ind w:left="0" w:right="9.175415039062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4560546875" w:line="215.84242343902588" w:lineRule="auto"/>
        <w:ind w:left="315.11962890625" w:right="147.574462890625" w:firstLine="7.200317382812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815.1200103759766" w:right="1066.48193359375" w:header="0" w:footer="720"/>
          <w:cols w:equalWidth="0" w:num="2">
            <w:col w:space="0" w:w="5180"/>
            <w:col w:space="0" w:w="5180"/>
          </w:cols>
        </w:sect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3"/>
        <w:tblW w:w="107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60"/>
        <w:tblGridChange w:id="0">
          <w:tblGrid>
            <w:gridCol w:w="10760"/>
          </w:tblGrid>
        </w:tblGridChange>
      </w:tblGrid>
      <w:tr>
        <w:trPr>
          <w:cantSplit w:val="0"/>
          <w:trHeight w:val="3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 Set Vision, Goals and Standards for Sport Program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058105468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11914062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1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5"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20">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tbl>
      <w:tblPr>
        <w:tblStyle w:val="Table4"/>
        <w:tblW w:w="1084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40"/>
        <w:tblGridChange w:id="0">
          <w:tblGrid>
            <w:gridCol w:w="1084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II: Engage in and Support Ethical Practices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847255706787" w:lineRule="auto"/>
              <w:ind w:left="118.23997497558594" w:right="338.71459960937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understand the importance of ethical practices, engage in ethical behavior, abide by codes of conduct affiliated with their sport and coaching context, and teach ethical behavior in their sport program. To meet this responsibility sport coaches:</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8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0"/>
        <w:gridCol w:w="5440"/>
        <w:tblGridChange w:id="0">
          <w:tblGrid>
            <w:gridCol w:w="5420"/>
            <w:gridCol w:w="5440"/>
          </w:tblGrid>
        </w:tblGridChange>
      </w:tblGrid>
      <w:tr>
        <w:trPr>
          <w:cantSplit w:val="0"/>
          <w:trHeight w:val="2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6: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Abide by the code of conduct within their coaching context.</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2578125" w:line="204.73577499389648" w:lineRule="auto"/>
              <w:ind w:left="210.12001037597656" w:right="244.6392822265625" w:firstLine="12.320022583007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the code of conduct established by the governing bodies of the sport including international, national, regional and/or local organizations.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109375" w:line="204.3453025817871" w:lineRule="auto"/>
              <w:ind w:left="125.55999755859375" w:right="311.8438720703125" w:hanging="4.8000335693359375"/>
              <w:jc w:val="lef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7: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Model, teach and reinforce ethical behavior with program participants.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73577499389648" w:lineRule="auto"/>
              <w:ind w:left="207.88002014160156" w:right="242.5067138671875" w:firstLine="14.560012817382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identify appropriate ethical behavior for their sport context and model it for their athletes. They make a deliberate attempt to teach and reinforce ethical behavior among their athletes.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0.9197998046875" w:right="540.859375" w:hanging="0.159912109375"/>
              <w:jc w:val="lef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8: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Develop an ethical decision-making process based on ethical standards.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50390625" w:line="204.86595153808594" w:lineRule="auto"/>
              <w:ind w:left="220.4400634765625" w:right="384.8718261718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recognize the role of ethics in making decisions.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50390625" w:line="204.86595153808594" w:lineRule="auto"/>
              <w:ind w:left="220.4400634765625" w:right="384.8718261718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evaluate decision-making options using ethical approaches, determine the best course of action, and reflect upon their action to improve ethical decision-making in the future.</w:t>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88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80"/>
        <w:tblGridChange w:id="0">
          <w:tblGrid>
            <w:gridCol w:w="10880"/>
          </w:tblGrid>
        </w:tblGridChange>
      </w:tblGrid>
      <w:tr>
        <w:trPr>
          <w:cantSplit w:val="0"/>
          <w:trHeight w:val="274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 Engage in and Support Ethical Practices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32.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69189453125" w:line="240" w:lineRule="auto"/>
              <w:ind w:left="12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10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1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w:t>
            </w:r>
            <w:r w:rsidDel="00000000" w:rsidR="00000000" w:rsidRPr="00000000">
              <w:rPr>
                <w:b w:val="1"/>
                <w:bCs w:val="1"/>
                <w:sz w:val="18"/>
                <w:szCs w:val="18"/>
                <w:rtl w:val="0"/>
              </w:rPr>
              <w:t xml:space="preserve">Core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Build Relationships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64.3724250793457" w:lineRule="auto"/>
              <w:ind w:left="133.23997497558594" w:right="294.202880859375" w:firstLine="4.8600006103515625"/>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develop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sport coaches:</w:t>
            </w:r>
          </w:p>
        </w:tc>
      </w:tr>
    </w:tbl>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3040.00030517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9: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Acquire and utilize interpersonal and communication skills.</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409423828125" w:firstLine="0"/>
              <w:jc w:val="right"/>
              <w:rPr>
                <w:b w:val="1"/>
                <w:bCs w:val="1"/>
                <w:sz w:val="16"/>
                <w:szCs w:val="16"/>
                <w:highlight w:val="green"/>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409423828125" w:firstLine="0"/>
              <w:jc w:val="righ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1"/>
                <w:bCs w:val="1"/>
                <w:i w:val="0"/>
                <w:iCs w:val="0"/>
                <w:smallCaps w:val="0"/>
                <w:strike w:val="0"/>
                <w:color w:val="000000"/>
                <w:sz w:val="16"/>
                <w:szCs w:val="16"/>
                <w:highlight w:val="green"/>
                <w:u w:val="none"/>
                <w:vertAlign w:val="baseline"/>
                <w:rtl w:val="0"/>
              </w:rPr>
              <w:t xml:space="preserve">Standard 10: </w:t>
            </w: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Develop competencies to work with a diverse group of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59.5263671875" w:firstLine="0"/>
              <w:jc w:val="right"/>
              <w:rPr>
                <w:rFonts w:ascii="Arial" w:cs="Arial" w:eastAsia="Arial" w:hAnsi="Arial"/>
                <w:b w:val="0"/>
                <w:bCs w:val="0"/>
                <w:i w:val="0"/>
                <w:iCs w:val="0"/>
                <w:smallCaps w:val="0"/>
                <w:strike w:val="0"/>
                <w:color w:val="000000"/>
                <w:sz w:val="16"/>
                <w:szCs w:val="16"/>
                <w:highlight w:val="green"/>
                <w:u w:val="none"/>
                <w:vertAlign w:val="baseline"/>
              </w:rPr>
            </w:pPr>
            <w:r w:rsidDel="00000000" w:rsidR="00000000" w:rsidRPr="00000000">
              <w:rPr>
                <w:rFonts w:ascii="Arial" w:cs="Arial" w:eastAsia="Arial" w:hAnsi="Arial"/>
                <w:b w:val="0"/>
                <w:bCs w:val="0"/>
                <w:i w:val="0"/>
                <w:iCs w:val="0"/>
                <w:smallCaps w:val="0"/>
                <w:strike w:val="0"/>
                <w:color w:val="000000"/>
                <w:sz w:val="16"/>
                <w:szCs w:val="16"/>
                <w:highlight w:val="green"/>
                <w:u w:val="none"/>
                <w:vertAlign w:val="baseline"/>
                <w:rtl w:val="0"/>
              </w:rPr>
              <w:t xml:space="preserve">individuals.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their interpersonal skills to build positive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3571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socio-cultural competencies to embrace and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40000915527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relationships with all stakeholders. These interpersonal skills include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2400207519531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to engage in conversation, actively listening, understanding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4.1394042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include diverse individuals (e.g., gender, race/ethnicity, religion, disability,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another’s perspective, navigating personality styles, negotiating,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77.78259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sexual orientation, culture, socioeconomic status, etc.).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maintaining self-control, and resolving conflicts.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8.00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These competencies include understanding how one’s own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make concerted efforts to develop positive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background may affect how one interacts with others, understanding and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coach-athlete relationships that are based on trust, commitment, clear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5.428466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appreciating others different from oneself, and appreciating how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92002868652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expectations, appropriate interactions, constructive feedback, and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737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socio-cultural norms, practices, and hierarchies in sport may influence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85.9777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 in positive and negative ways.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to develop their oral and written communication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to concisely and clearly communicate information, elicit community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3.380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Demonstrate professionalism and leadership with all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and advocate for the program.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28.138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bl>
      <w:tblPr>
        <w:tblStyle w:val="Table9"/>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3.537597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cultivate their leadership skills in demonstrating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21.723632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professionalism with all stakeholders.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1.961669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use leadership and management principles to help all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1911621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stakeholders adopt the program vision, core values, and mission as well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5.37963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 encourage appropriate involvement.</w:t>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8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3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III: Build Relationships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42.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widowControl w:val="0"/>
        <w:rPr/>
      </w:pPr>
      <w:r w:rsidDel="00000000" w:rsidR="00000000" w:rsidRPr="00000000">
        <w:rPr>
          <w:rtl w:val="0"/>
        </w:rPr>
      </w:r>
    </w:p>
    <w:p w:rsidR="00000000" w:rsidDel="00000000" w:rsidP="00000000" w:rsidRDefault="00000000" w:rsidRPr="00000000" w14:paraId="00000066">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1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67">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IV: Develop a Safe Sport Environment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9970703125" w:line="229.88781452178955" w:lineRule="auto"/>
        <w:ind w:left="137.02003479003906" w:right="238.143310546875" w:firstLine="1.079940795898437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5840" w:w="12240" w:orient="portrait"/>
          <w:pgMar w:bottom="1490" w:top="795" w:left="650" w:right="630" w:header="0" w:footer="720"/>
          <w:cols w:equalWidth="0" w:num="1">
            <w:col w:space="0" w:w="1096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create an emotionally and physically safe sport environment by following the practices outlined by sport organizations, coaching science, and state and federal laws. To meet this responsibility sport coaches: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729736328125" w:line="204.3446445465088" w:lineRule="auto"/>
        <w:ind w:left="0" w:right="414.22607421875" w:firstLine="4.31999206542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a respectful and safe environment which is free from harassment and abuse.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7138671875" w:line="204.86570835113525" w:lineRule="auto"/>
        <w:ind w:left="99.12002563476562" w:right="178.316650390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treat athletes and all program personnel with respect. </w:t>
      </w: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They also use their personal and official power in a responsible manner to reduce the potential for and report abuse and/or sexual harassment.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7587890625" w:line="205.12624740600586" w:lineRule="auto"/>
        <w:ind w:left="98.96003723144531" w:right="447.3040771484375" w:firstLine="7.04002380371093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proactive in preventing bullying and/or hazing behavior on the part of the athletes, staff or spectators.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750732421875" w:line="204.3446445465088" w:lineRule="auto"/>
        <w:ind w:left="4.3199920654296875" w:right="680.5279541015625" w:hanging="0.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Collaborate with program directors to fulfill all legal responsibilities and risk management procedures associated with coaching.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8935546875" w:line="204.73713397979736" w:lineRule="auto"/>
        <w:ind w:left="95.76004028320312" w:right="149.2462158203125" w:firstLine="10.24002075195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legal responsibilities of their position. Sport coaches identify and minimize potential risks based on sound risk management practices.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506103515625" w:line="204.3453025817871" w:lineRule="auto"/>
        <w:ind w:left="3.520050048828125" w:right="867.1429443359375" w:firstLine="0.79994201660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Identify and mitigate physical, psychological and sociocultural conditions that predispose athletes to injuries.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73577499389648" w:lineRule="auto"/>
        <w:ind w:left="94.80003356933594" w:right="323.5235595703125" w:firstLine="11.2000274658203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aware of how health status, body structure, physical conditions, and periods of growth can predispose athletes to common injuries specific to the sport.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467041015625" w:line="204.73510265350342" w:lineRule="auto"/>
        <w:ind w:left="99.12002563476562" w:right="151.1529541015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aware that an athlete’s lack of sleep, fatigue, poor nutrition, and/or emotional state could warrant a change in practice plans to avoid injury.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5015001296997" w:lineRule="auto"/>
        <w:ind w:left="99.320068359375" w:right="364.95971679687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awareness of common injuries in sport and provide immediate and appropriate care within scope of practice. </w:t>
      </w: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trained in CPR/first aid and concussion awareness and prevention. In response to an injury, sport coaches activate the emergency action plan. They also respond to the injury and/or refer the athlete to proper healthcare professionals.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55419921875" w:line="204.34394359588623" w:lineRule="auto"/>
        <w:ind w:left="104.1204833984375" w:right="141.4306640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Support the decisions of sports medicine professionals to help athletes have a healthy return to participation following an injury.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162109375" w:line="205.12624740600586" w:lineRule="auto"/>
        <w:ind w:left="278.5198974609375" w:right="85.2124023437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with sports medicine professionals to ensure a successful return to full participation following injury.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7965087890625" w:line="204.60562705993652" w:lineRule="auto"/>
        <w:ind w:left="278.5198974609375" w:right="111.51367187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provide a supportive environment that helps the injured athlete maintain social interactions during rehabilitation and address psychological issues with return to participation (e.g., self-confidence, motivation, fear of injury, etc.).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6905517578125" w:line="204.346661567688" w:lineRule="auto"/>
        <w:ind w:left="104.1204833984375" w:right="105.52978515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Model and encourage nutritional practices that ensure the health and safety of athletes.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925048828125" w:line="204.54020977020264" w:lineRule="auto"/>
        <w:ind w:left="189.320068359375" w:right="33.55957031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use sound nutritional practices (i.e., research-based, proven safe and effective) with their athletes and in their own lives to promote a healthy lifestyle. They will promote dietary habits that fuel the athlete in a safe and healthy manner and encourage a healthy body image.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20477294921875" w:line="205.12624740600586" w:lineRule="auto"/>
        <w:ind w:left="189.320068359375" w:right="151.0217285156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781.4399719238281" w:right="852.119140625" w:header="0" w:footer="720"/>
          <w:cols w:equalWidth="0" w:num="2">
            <w:col w:space="0" w:w="5320"/>
            <w:col w:space="0" w:w="5320"/>
          </w:cols>
        </w:sect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proactive in identifying potential eating disorders and referring athletes for appropriate professional assistance.</w:t>
      </w:r>
    </w:p>
    <w:p w:rsidR="00000000" w:rsidDel="00000000" w:rsidP="00000000" w:rsidRDefault="00000000" w:rsidRPr="00000000" w14:paraId="00000079">
      <w:pPr>
        <w:widowControl w:val="0"/>
        <w:spacing w:before="14.53857421875" w:line="240" w:lineRule="auto"/>
        <w:jc w:val="center"/>
        <w:rPr>
          <w:sz w:val="16"/>
          <w:szCs w:val="16"/>
        </w:rPr>
      </w:pPr>
      <w:r w:rsidDel="00000000" w:rsidR="00000000" w:rsidRPr="00000000">
        <w:rPr>
          <w:rtl w:val="0"/>
        </w:rPr>
      </w:r>
    </w:p>
    <w:tbl>
      <w:tblPr>
        <w:tblStyle w:val="Table11"/>
        <w:tblW w:w="10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0"/>
        <w:gridCol w:w="5420"/>
        <w:tblGridChange w:id="0">
          <w:tblGrid>
            <w:gridCol w:w="5420"/>
            <w:gridCol w:w="5420"/>
          </w:tblGrid>
        </w:tblGridChange>
      </w:tblGrid>
      <w:tr>
        <w:trPr>
          <w:cantSplit w:val="0"/>
          <w:trHeight w:val="3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5.7599639892578" w:right="169.479370117187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Monitor environmental conditions and modify participation as needed to ensure the health and safety of participants.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60562705993652" w:lineRule="auto"/>
              <w:ind w:left="225.27999877929688" w:right="132.708740234375" w:firstLine="12.16003417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standards set forth by national safety organizations and/or local/state laws in regard to monitoring environmental conditions (i.e., facilitation of hydration) to modify or stop play.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69970703125" w:line="205.12624740600586" w:lineRule="auto"/>
              <w:ind w:left="230.55999755859375" w:right="345.307617187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work with qualified sport medicine professionals to monitor environmental conditions such as heat, cold or lightning.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84228515625" w:line="204.3453025817871" w:lineRule="auto"/>
              <w:ind w:left="132.88002014160156" w:right="412.095947265625" w:firstLine="2.8799438476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16: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Reduce potential injuries by instituting safe and proper training principles and procedures.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73577499389648" w:lineRule="auto"/>
              <w:ind w:left="221.43997192382812" w:right="78.61572265625" w:firstLine="16.00006103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implement safe training procedures. They ensure safe facilities and equipment, institute safe practice procedures, and supervise athletes during practice.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04.73577499389648" w:lineRule="auto"/>
              <w:ind w:left="226.24000549316406" w:right="158.30322265625" w:firstLine="11.2000274658203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recognize the biomechanical factors that underlie the causes of acute and chronic injuries relative to their sport and follow proper physiological training principles to avoid overtraining or injury.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27.8802490234375" w:right="70.601806640625" w:firstLine="2.879638671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Provide accurate information about drugs and supplements to athletes and advocate for drug-free sport participation.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0400390625" w:line="204.60562705993652" w:lineRule="auto"/>
              <w:ind w:left="219.959716796875" w:right="119.52392578125" w:firstLine="12.480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are a reliable source of information about specific supplements/drugs by obtaining current, research-based information related to supplements/drugs and their potential impact on performance and health.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69970703125" w:line="204.60562705993652" w:lineRule="auto"/>
              <w:ind w:left="220.4400634765625" w:right="377.16186523437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intervene and/or refer athletes to appropriate experts when significant changes in body composition, physical appearance, personality and uncharacteristic behaviors that may be drug-related are observed.</w:t>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40"/>
        <w:tblGridChange w:id="0">
          <w:tblGrid>
            <w:gridCol w:w="10940"/>
          </w:tblGrid>
        </w:tblGridChange>
      </w:tblGrid>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39990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IV: Develop a Safe Sport Environment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9">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7"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8A">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1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Create a Positive and Inclusive Sport Environment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2412109375" w:line="264.3714237213135" w:lineRule="auto"/>
              <w:ind w:left="141.88003540039062" w:right="498.292236328125" w:hanging="3.78005981445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develop practices to maximize positive outcomes for their athletes by building season plans that promote physical, psychological and social benefits for their athletes and encourage participation in sport. Sport coaches implement strategies to promote participation of all athletes. To meet this responsibility sport coaches:</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92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5460"/>
        <w:tblGridChange w:id="0">
          <w:tblGrid>
            <w:gridCol w:w="5460"/>
            <w:gridCol w:w="5460"/>
          </w:tblGrid>
        </w:tblGridChange>
      </w:tblGrid>
      <w:tr>
        <w:trPr>
          <w:cantSplit w:val="0"/>
          <w:trHeight w:val="3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130.7599639892578" w:right="134.322509765625"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a positive and enjoyable sport climate based on best practices for psychosocial and motivational principles to maximize athlete and team well-being and performance.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5405387878418" w:lineRule="auto"/>
              <w:ind w:left="220.7599639892578" w:right="141.6583251953125" w:firstLine="11.68006896972656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create a positive sport climate by emphasizing effort and learning, encouraging athletes to keep winning in perspective, and promoting lifelong physical activity as an enjoyable endeavor. They help athletes learn from mistakes, improve their skills, and challenge their capabilities in an inviting and supportive environment.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1910400390625" w:line="204.60562705993652" w:lineRule="auto"/>
              <w:ind w:left="220.27999877929688" w:right="346.0595703125" w:firstLine="12.160034179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encourage athletes’ personal responsibility and decision-making, build confidence, and create an environment where collectively the team can grow and work together toward a positive outcome for the team.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75006103515625" w:line="205.12760639190674" w:lineRule="auto"/>
              <w:ind w:left="220.7599639892578" w:right="336.4544677734375" w:firstLine="11.68006896972656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promote athlete well-being and provide appropriate assistance and referral for mental health issues.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677490234375" w:line="240" w:lineRule="auto"/>
              <w:ind w:left="220.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Build inclusive practices into the program for all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73577499389648" w:lineRule="auto"/>
              <w:ind w:left="217.8802490234375" w:right="135.484619140625" w:firstLine="14.55993652343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welcome all eligible athletes and implement strategies to encourage the participation and value the contribution of underrepresented and disadvantaged groups.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61962890625" w:line="204.73510265350342" w:lineRule="auto"/>
              <w:ind w:left="215" w:right="103.333740234375" w:firstLine="17.4401855468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To effectively promote inclusivity, sport coaches follow legal (e.g., ADA, Title IX, etc.) and ethical guidelines to ensure that all athletes have equal opportunity to participate in athletics.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741455078125" w:line="204.34485912322998" w:lineRule="auto"/>
              <w:ind w:left="130.2801513671875" w:right="214.08935546875" w:firstLine="0.4797363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Understand the importance of including athletes with disabilities in meaningful participation in established sport programs and consider options for athletes who cannot participate in traditional sport opportunities.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680908203125" w:line="204.60381031036377" w:lineRule="auto"/>
              <w:ind w:left="220.7598876953125" w:right="313.7890625" w:firstLine="11.68029785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include athletes with disabilities with necessary accommodations that do not interfere with the integrity of the game or equal opportunities for all athletes, with and without disabilities, to be competitive.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7149658203125" w:line="240" w:lineRule="auto"/>
              <w:ind w:left="232.4401855468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work with administrators to provide appropriate</w:t>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widowControl w:val="0"/>
        <w:spacing w:before="14.53857421875" w:line="240" w:lineRule="auto"/>
        <w:jc w:val="center"/>
        <w:rPr/>
      </w:pPr>
      <w:r w:rsidDel="00000000" w:rsidR="00000000" w:rsidRPr="00000000">
        <w:rPr>
          <w:rtl w:val="0"/>
        </w:rPr>
      </w:r>
    </w:p>
    <w:tbl>
      <w:tblPr>
        <w:tblStyle w:val="Table15"/>
        <w:tblW w:w="1092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5460"/>
        <w:tblGridChange w:id="0">
          <w:tblGrid>
            <w:gridCol w:w="5460"/>
            <w:gridCol w:w="5460"/>
          </w:tblGrid>
        </w:tblGridChange>
      </w:tblGrid>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219.96002197265625" w:right="204.146728515625" w:firstLine="4.799957275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race/ethnicity, gender/gender identity/gender expression, religion, socioeconomic status, sexual orientation, nationality, etc.) which are aligned with current legal and ethical guidelines.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217.080078125" w:right="230.8544921875" w:firstLine="3.6798095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alternatives if athletes with disabilities cannot participate in a traditional version of the sport.</w:t>
            </w:r>
          </w:p>
        </w:tc>
      </w:tr>
    </w:tbl>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1090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 Create a Positive and Inclusive Sport Environment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029296875" w:line="240" w:lineRule="auto"/>
              <w:ind w:left="13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2646484375" w:line="240" w:lineRule="auto"/>
              <w:ind w:left="13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4">
      <w:pPr>
        <w:widowControl w:val="0"/>
        <w:rPr/>
      </w:pPr>
      <w:r w:rsidDel="00000000" w:rsidR="00000000" w:rsidRPr="00000000">
        <w:rPr>
          <w:rtl w:val="0"/>
        </w:rPr>
      </w:r>
    </w:p>
    <w:p w:rsidR="00000000" w:rsidDel="00000000" w:rsidP="00000000" w:rsidRDefault="00000000" w:rsidRPr="00000000" w14:paraId="000000A5">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0A6">
      <w:pPr>
        <w:widowControl w:val="0"/>
        <w:spacing w:before="14.53857421875" w:line="240" w:lineRule="auto"/>
        <w:jc w:val="center"/>
        <w:rPr/>
      </w:pPr>
      <w:r w:rsidDel="00000000" w:rsidR="00000000" w:rsidRPr="00000000">
        <w:rPr>
          <w:b w:val="1"/>
          <w:bCs w:val="1"/>
          <w:rtl w:val="0"/>
        </w:rPr>
        <w:t xml:space="preserve">HEAD COACH EVALUATION </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Core Responsibility</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VI: Conduct Practices and Prepare for Competition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79052734375" w:line="229.8881435394287" w:lineRule="auto"/>
        <w:ind w:left="151.4800262451172" w:right="363.277587890625" w:firstLine="1.61994934082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draw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sport coaches:</w:t>
      </w:r>
    </w:p>
    <w:tbl>
      <w:tblPr>
        <w:tblStyle w:val="Table17"/>
        <w:tblW w:w="108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6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seasonal and/or annual plans that incorporate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108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and utilize pedagogical strategies in daily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3998718261719"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developmentally appropriate progressions for instructing sport-specific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26.29699707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practices.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based on best practices in motor development, biomechanics, and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motor learning.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3.1286621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know and use a variety of pedagogical approaches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7.2595214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and instructional methods to help athletes learn techniques and tactics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structure plans that consider anticipated individual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8.6029052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accurate and timely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0800018310547"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variability in physical, behavioral and social maturity over the course of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9.9462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demonstrations, games-based learning, problem-solving activities).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season/year.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plan for appropriate skill progressions based on the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907714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diversify these instructional strategies based on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type of sport-specific skill and athletes’ stages of learning, memory and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21.45446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needs of their athletes.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759963989257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attentional capabilities, motivation, etc.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0927734375" w:line="240" w:lineRule="auto"/>
              <w:ind w:left="0" w:right="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Craft daily practice plans based on sound teaching and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Design appropriate progressions for improving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3.6975097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principles to promote athlete development and optimize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sport-specific physiological systems throughout all phases of the sport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5.74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competitive performance.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season using essential principles of exercise physiology and nutritional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knowledge.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8.77685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create daily practice plans using practice plan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8.17504882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guidelines (e.g., opening comments, warm-up, practice objectives,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basic principles and applications of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4.957275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appropriate progression of skills and conditioning, cool down, closing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and program design. They are responsible for the physical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294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comments, post-practice reflections) and teaching and learning principles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and conditioning that facilitates athlete development and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5.880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(e.g., enhancing time on task, planning for complexity to appropriately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Although important to know these principles in relation to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5717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challenge athletes, simulating competition situations, instituting behavioral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it's also necessary to consider the principles holistically since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1.3928222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management practices, pacing instructional cues, providing feedback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many athletes are multi-sport athletes.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2.283935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contingent upon performance, checking for athlete understanding and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design training programs and periodization plans that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73.302612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comprehension, etc.).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properly utilize physiological and biomechanical principles and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nutritional guidelines for healthy eating to ensure optimal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5.0341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33: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Use appropriate motivational techniques to enhance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39941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performance and athlete engagement during practices and competitions.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0032958984375"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Plan practices to incorporate appropriate competition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648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follow best practices in motivating athletes. They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tactics and scouting information.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0222167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consider individual differences in motivation and the effects of intrinsic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50.66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and extrinsic rewards.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identify, develop and apply competitive sport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7.5280761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communicate in ways that maximize motivation by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and specific tactics appropriate for the age and skill levels of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0.6579589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focusing on positive corrective instruction, using encouragement,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 participating athletes, unique characteristics of the competitive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8.1066894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emphasizing effort and improvement and other factors athletes can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situation, and scouting information. </w:t>
            </w:r>
          </w:p>
        </w:tc>
      </w:tr>
    </w:tbl>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widowControl w:val="0"/>
        <w:spacing w:before="14.53857421875" w:line="240" w:lineRule="auto"/>
        <w:jc w:val="center"/>
        <w:rPr/>
      </w:pPr>
      <w:r w:rsidDel="00000000" w:rsidR="00000000" w:rsidRPr="00000000">
        <w:rPr>
          <w:rtl w:val="0"/>
        </w:rPr>
      </w:r>
    </w:p>
    <w:tbl>
      <w:tblPr>
        <w:tblStyle w:val="Table18"/>
        <w:tblW w:w="1086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60"/>
        <w:tblGridChange w:id="0">
          <w:tblGrid>
            <w:gridCol w:w="10860"/>
          </w:tblGrid>
        </w:tblGridChange>
      </w:tblGrid>
      <w:tr>
        <w:trPr>
          <w:cantSplit w:val="0"/>
          <w:trHeight w:val="7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involve athletes in selecting competitive strategies and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81.14074707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control.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seek to facilitate the strategic decision-making capabilities of all athletes.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7.55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34: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Implement appropriate strategies for evaluating athlete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Incorporate mental skills into practice and competition to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4.718627929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training, development and performance.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920028686523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enhance performance and athlete well-being.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72851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evaluate athlete progress and performance to assist in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incorporate mental skills training at all age levels as a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50170898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making decisions about athlete training, development and performance.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means to increase learning and performance, but also as part of the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2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use evidence-based strategies and tools as well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holistic development of the athlete. They provide training for mental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9.16503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 athlete input to make decisions regarding: athlete selection,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skills (e.g., goal-setting, arousal regulation, attention control,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3.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assignment of team roles, goal-setting and training plan development,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imagery/visualization, self-talk) through a model that allows athletes to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8.2189941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daily evaluation of progress, and incorporation of technology in training.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 in their development of these skills and peak at appropriate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times during the season.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28.7963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35: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Engage athletes in a process of continuous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help athletes develop a mental competition plan that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196044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self-assessment and reflection to foster responsibility for their own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includes pre-competition preparation, contingency plan for errors during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26.3763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learning and development.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competition, and managing stress.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810546875" w:line="240" w:lineRule="auto"/>
              <w:ind w:left="0" w:right="653.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provide athletes with the tools to evaluate their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Create intentional strategies to develop life skills and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52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 and encourage them to take initiative to make improvements in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promote their transfer to other life domains.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52.634887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their own development.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7.2399902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teach athletes to self-assess in order to nurture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plan strategies to teach important life skills (e.g.,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5.5358886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autonomy and decision-making skills, and to learn from mistakes.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teamwork, leadership, persistence, social and emotional skills).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show athletes how life skills can be useful in life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3.85498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36: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Adjust training and competition plans based on athlete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439987182617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domains outside of sport to increase the likelihood that they will be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38.02551269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needs and assessment practices.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2400207519531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learned, practiced and developed.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2001953125" w:line="240" w:lineRule="auto"/>
              <w:ind w:left="0" w:right="338.898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adjust periodization/season plans based on athlete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29: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Understand components of effective contest management.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6.1694335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progression, physical and mental health, modification of goals, etc.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adjust skills and tactics based on success and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7.440032958984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understand the importance of preparing facilities for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44.28527832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areas needing improvement throughout the season.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6.2400054931640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competition, securing licensed officials, and promoting and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439987182617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demonstrating positive behavior to all officials, coaches and spectators.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9.177246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37: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Use strategic decision-making skills to make adjustments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2.19360351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or improvements or change course throughout a competition.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5996398925781"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Know the skills, elements of skill combinations and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88002014160156"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techniques, competition strategies and tactics, and the rules associated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9.5239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make adjustments during competition considering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47996520996094"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with the sport being coached.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245605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factors like the underlying principles of strategy and tactics within the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3.2617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and the skills and patterns of play of the opponent.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44003295898438"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possess a deep understanding of all aspects of their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also maintain self-control and monitor stress levels to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5599975585937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particular sport and are aware of the rules, techniques, and competition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71.8884277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facilitate effective decision-making.</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6002197265625"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strategies and tactics of their sport. </w:t>
            </w:r>
          </w:p>
        </w:tc>
      </w:tr>
    </w:tbl>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 Conduct Practices and Prepare for Competition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56396484375" w:line="240" w:lineRule="auto"/>
        <w:ind w:left="18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8515625" w:line="240" w:lineRule="auto"/>
        <w:ind w:left="18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p w:rsidR="00000000" w:rsidDel="00000000" w:rsidP="00000000" w:rsidRDefault="00000000" w:rsidRPr="00000000" w14:paraId="00000128">
      <w:pPr>
        <w:widowControl w:val="0"/>
        <w:spacing w:line="240" w:lineRule="auto"/>
        <w:jc w:val="center"/>
        <w:rPr>
          <w:b w:val="1"/>
          <w:bCs w:val="1"/>
        </w:rPr>
      </w:pPr>
      <w:r w:rsidDel="00000000" w:rsidR="00000000" w:rsidRPr="00000000">
        <w:rPr>
          <w:b w:val="1"/>
          <w:bCs w:val="1"/>
        </w:rPr>
        <w:drawing>
          <wp:inline distB="114300" distT="114300" distL="114300" distR="114300">
            <wp:extent cx="291445" cy="291445"/>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NORTHEAST COMMUNITY SCHOOL DISTRICT      </w:t>
      </w:r>
      <w:r w:rsidDel="00000000" w:rsidR="00000000" w:rsidRPr="00000000">
        <w:rPr>
          <w:b w:val="1"/>
          <w:bCs w:val="1"/>
        </w:rPr>
        <w:drawing>
          <wp:inline distB="114300" distT="114300" distL="114300" distR="114300">
            <wp:extent cx="291445" cy="291445"/>
            <wp:effectExtent b="0" l="0" r="0" t="0"/>
            <wp:docPr id="9"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91445" cy="291445"/>
                    </a:xfrm>
                    <a:prstGeom prst="rect"/>
                    <a:ln/>
                  </pic:spPr>
                </pic:pic>
              </a:graphicData>
            </a:graphic>
          </wp:inline>
        </w:drawing>
      </w:r>
      <w:r w:rsidDel="00000000" w:rsidR="00000000" w:rsidRPr="00000000">
        <w:rPr>
          <w:b w:val="1"/>
          <w:bCs w:val="1"/>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57421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HEAD COACH EVALUATION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bl>
      <w:tblPr>
        <w:tblStyle w:val="Table19"/>
        <w:tblW w:w="1084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40"/>
        <w:tblGridChange w:id="0">
          <w:tblGrid>
            <w:gridCol w:w="10840"/>
          </w:tblGrid>
        </w:tblGridChange>
      </w:tblGrid>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Core</w:t>
            </w:r>
            <w:r w:rsidDel="00000000" w:rsidR="00000000" w:rsidRPr="00000000">
              <w:rPr>
                <w:b w:val="1"/>
                <w:bCs w:val="1"/>
                <w:sz w:val="18"/>
                <w:szCs w:val="18"/>
                <w:rtl w:val="0"/>
              </w:rPr>
              <w:t xml:space="preserve"> Responsibility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Strive for Continuous Improvement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67529296875" w:line="264.36902046203613" w:lineRule="auto"/>
              <w:ind w:left="128.23997497558594" w:right="233.009033203125" w:firstLine="4.8600006103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Sport coaches continually improve through self-reflection, mentorship, professional development, evaluation, and self-care. To meet this responsibility sport coaches:</w:t>
            </w:r>
          </w:p>
        </w:tc>
      </w:tr>
    </w:tbl>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5840" w:w="12240" w:orient="portrait"/>
          <w:pgMar w:bottom="1490" w:top="795" w:left="650" w:right="630" w:header="0" w:footer="720"/>
          <w:cols w:equalWidth="0" w:num="1">
            <w:col w:space="0" w:w="10960"/>
          </w:cols>
        </w:sect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0" w:right="433.3831787109375" w:firstLine="2.8799438476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38: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Regularly engage in self-reflection or peer-reflection to deeply examine situations, generate potential solutions, and think through those solutions.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5517578125" w:line="204.73577499389648" w:lineRule="auto"/>
        <w:ind w:left="90" w:right="159.1162109375" w:firstLine="14.56001281738281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take time to examine situations in greater depth by gathering insight from peer coaches and players and use these insights to improve coaching practice.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04.60562705993652" w:lineRule="auto"/>
        <w:ind w:left="87.59994506835938" w:right="185.41259765625" w:firstLine="16.96006774902343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will evaluate decision-making throughout the process and recognize that ambiguity exists, which makes regular reflection as well as systematic observations and guided trial and error important endeavors to improve coach practice.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454345703125" w:line="204.3453025817871" w:lineRule="auto"/>
        <w:ind w:left="2.0800018310546875" w:right="406.6131591796875" w:firstLine="0.7999420166015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39: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Develop an evaluation strategy to monitor and improve staff and team performance.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75048828125" w:line="204.60562705993652" w:lineRule="auto"/>
        <w:ind w:left="92.08000183105469" w:right="272.330322265625" w:firstLine="12.4800109863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an evaluation strategy that fits with their seasonal demands, focus on continual improvement, and involve a range of stakeholders, such as players, coaching staff, administrators, support staff, and parents.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705810546875" w:line="204.34497356414795" w:lineRule="auto"/>
        <w:ind w:left="2.559967041015625" w:right="391.708984375" w:firstLine="0.31997680664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40: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Improve coaching effectiveness by seeking to learn the latest information on coaching through various avenues of coach development.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673828125" w:line="204.5405387878418" w:lineRule="auto"/>
        <w:ind w:left="87.59994506835938" w:right="183.0712890625" w:firstLine="16.96006774902343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become continual learners. They take inventory of what they know and what they need to learn through performance improvement plans and needs analyses. They seek to improve through a variety of professional development and continuing education activities.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17578125" w:line="205.12624740600586" w:lineRule="auto"/>
        <w:ind w:left="97.67997741699219" w:right="420.3082275390625" w:firstLine="6.88003540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search for the latest information on coaching, including sport science research and practical coaching information.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53025817871" w:lineRule="auto"/>
        <w:ind w:left="87.6800537109375" w:right="513.22631835937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41: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Engage in mentoring and communities of practice to promote a learning culture and continual improvement.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55517578125" w:line="205.12624740600586" w:lineRule="auto"/>
        <w:ind w:left="177.6800537109375" w:right="176.749267578125" w:firstLine="6.8798828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serve as mentors and continually seek new mentors in their ongoing development.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79345703125" w:line="204.73577499389648" w:lineRule="auto"/>
        <w:ind w:left="172.559814453125" w:right="425.88134765625" w:firstLine="12.00012207031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seek communities of practice (circles of coaches discussing coaching issues and means for improvement) to help promote a learning culture and continual improvement.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82080078125" w:line="204.3453025817871" w:lineRule="auto"/>
        <w:ind w:left="87.6800537109375" w:right="540.386962890625" w:hanging="4.800415039062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Standard 42: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Maintain work-life harmony and practice self-care to manage stress and burnout.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65283203125" w:line="204.60562705993652" w:lineRule="auto"/>
        <w:ind w:left="80" w:right="23.465576171875" w:firstLine="14.5599365234375"/>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5840" w:w="12240" w:orient="portrait"/>
          <w:pgMar w:bottom="1490" w:top="795" w:left="842.8800201416016" w:right="780.5859375" w:header="0" w:footer="720"/>
          <w:cols w:equalWidth="0" w:num="2">
            <w:col w:space="0" w:w="5320"/>
            <w:col w:space="0" w:w="5320"/>
          </w:cols>
        </w:sectPr>
      </w:pPr>
      <w:r w:rsidDel="00000000" w:rsidR="00000000" w:rsidRPr="00000000">
        <w:rPr>
          <w:rFonts w:ascii="MS PGothic" w:cs="MS PGothic" w:eastAsia="MS PGothic" w:hAnsi="MS PGothic"/>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Sport coaches develop strategies to manage the stress experienced in coaching and develop strategies to preserve work-life harmony. By being physically and mentally healthy, coaches can be the best for themselves, their athletes, and their social communities.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20"/>
        <w:tblW w:w="1090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VII: Strive for Continuous Improvement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90380859375" w:line="240" w:lineRule="auto"/>
              <w:ind w:left="127.7799987792968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Meets ____ Needs Improvement ____ Does Not Meet _____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78515625" w:line="240" w:lineRule="auto"/>
              <w:ind w:left="123.46000671386719"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Comments:</w:t>
            </w:r>
          </w:p>
        </w:tc>
      </w:tr>
    </w:tbl>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Coach is recommended for contract renewal: _____ Yes _____ No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600067138672" w:right="0" w:firstLine="0"/>
        <w:jc w:val="left"/>
        <w:rPr>
          <w:b w:val="1"/>
          <w:bCs w:val="1"/>
          <w:sz w:val="18"/>
          <w:szCs w:val="18"/>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4600067138672" w:right="0" w:firstLine="0"/>
        <w:jc w:val="left"/>
        <w:rPr>
          <w:b w:val="1"/>
          <w:bCs w:val="1"/>
          <w:sz w:val="18"/>
          <w:szCs w:val="18"/>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2230224609375" w:line="240" w:lineRule="auto"/>
        <w:ind w:left="443.14002990722656"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Evaluator’s Signature: ________________________________ Date: ________________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060974121094" w:line="240" w:lineRule="auto"/>
        <w:ind w:left="438.460006713867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Coach’s Signature: ___________________________________ Date: ________________</w:t>
      </w:r>
    </w:p>
    <w:sectPr>
      <w:type w:val="continuous"/>
      <w:pgSz w:h="15840" w:w="12240" w:orient="portrait"/>
      <w:pgMar w:bottom="1490" w:top="795" w:left="650" w:right="630" w:header="0" w:footer="720"/>
      <w:cols w:equalWidth="0" w:num="1">
        <w:col w:space="0" w:w="109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